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5BC1" w14:textId="37D96DBA" w:rsidR="00375E15" w:rsidRPr="00300B2B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300B2B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300B2B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73FC7494" w14:textId="4C2005C3" w:rsidR="00375E15" w:rsidRPr="00300B2B" w:rsidRDefault="00375E15" w:rsidP="00375E15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300B2B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technicznej </w:t>
      </w:r>
      <w:r w:rsidR="006D0259" w:rsidRPr="00300B2B">
        <w:rPr>
          <w:rFonts w:eastAsiaTheme="minorEastAsia" w:cs="Arial"/>
          <w:b/>
          <w:color w:val="000000" w:themeColor="text1"/>
          <w:sz w:val="36"/>
        </w:rPr>
        <w:t>operatorów do</w:t>
      </w:r>
      <w:r w:rsidRPr="00300B2B">
        <w:rPr>
          <w:rFonts w:eastAsiaTheme="minorEastAsia" w:cs="Arial"/>
          <w:b/>
          <w:color w:val="000000" w:themeColor="text1"/>
          <w:sz w:val="36"/>
        </w:rPr>
        <w:t xml:space="preserve"> spełnienia standardu wymiany informacji </w:t>
      </w:r>
    </w:p>
    <w:p w14:paraId="37113D97" w14:textId="77777777" w:rsidR="00375E15" w:rsidRPr="00300B2B" w:rsidRDefault="00375E15" w:rsidP="00375E15">
      <w:pPr>
        <w:spacing w:after="200"/>
        <w:rPr>
          <w:rFonts w:eastAsiaTheme="minorEastAsia" w:cs="Arial"/>
          <w:b/>
          <w:color w:val="000000" w:themeColor="text1"/>
          <w:sz w:val="24"/>
        </w:rPr>
      </w:pPr>
    </w:p>
    <w:p w14:paraId="2B748C05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300B2B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300B2B">
        <w:rPr>
          <w:color w:val="000000" w:themeColor="text1"/>
        </w:rPr>
        <w:br w:type="page"/>
      </w:r>
    </w:p>
    <w:p w14:paraId="5920B86A" w14:textId="77777777" w:rsidR="00375E15" w:rsidRPr="00300B2B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903"/>
      <w:r w:rsidRPr="00300B2B">
        <w:rPr>
          <w:color w:val="000000" w:themeColor="text1"/>
        </w:rPr>
        <w:lastRenderedPageBreak/>
        <w:t>Spis treści</w:t>
      </w:r>
      <w:bookmarkEnd w:id="0"/>
    </w:p>
    <w:p w14:paraId="27980769" w14:textId="697C9EE1" w:rsidR="0023512E" w:rsidRPr="00300B2B" w:rsidRDefault="00375E15">
      <w:pPr>
        <w:pStyle w:val="Spistreci1"/>
        <w:rPr>
          <w:b w:val="0"/>
          <w:noProof/>
          <w:color w:val="000000" w:themeColor="text1"/>
        </w:rPr>
      </w:pPr>
      <w:r w:rsidRPr="00300B2B">
        <w:rPr>
          <w:rFonts w:cs="Arial"/>
          <w:color w:val="000000" w:themeColor="text1"/>
        </w:rPr>
        <w:fldChar w:fldCharType="begin"/>
      </w:r>
      <w:r w:rsidRPr="00300B2B">
        <w:rPr>
          <w:rFonts w:cs="Arial"/>
          <w:color w:val="000000" w:themeColor="text1"/>
        </w:rPr>
        <w:instrText>TOC \o "1-3" \h</w:instrText>
      </w:r>
      <w:r w:rsidRPr="00300B2B">
        <w:rPr>
          <w:rFonts w:cs="Arial"/>
          <w:color w:val="000000" w:themeColor="text1"/>
        </w:rPr>
        <w:fldChar w:fldCharType="separate"/>
      </w:r>
      <w:hyperlink w:anchor="_Toc14087903" w:history="1">
        <w:r w:rsidR="0023512E" w:rsidRPr="00300B2B">
          <w:rPr>
            <w:rStyle w:val="Hipercze"/>
            <w:noProof/>
            <w:color w:val="000000" w:themeColor="text1"/>
          </w:rPr>
          <w:t>1</w:t>
        </w:r>
        <w:r w:rsidR="0023512E" w:rsidRPr="00300B2B">
          <w:rPr>
            <w:b w:val="0"/>
            <w:noProof/>
            <w:color w:val="000000" w:themeColor="text1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Spis treści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_Toc14087903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2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0E6110F4" w14:textId="7F9FAEEE" w:rsidR="0023512E" w:rsidRPr="00300B2B" w:rsidRDefault="00300B2B">
      <w:pPr>
        <w:pStyle w:val="Spistreci1"/>
        <w:rPr>
          <w:b w:val="0"/>
          <w:noProof/>
          <w:color w:val="000000" w:themeColor="text1"/>
        </w:rPr>
      </w:pPr>
      <w:hyperlink w:anchor="_Toc14087904" w:history="1">
        <w:r w:rsidR="0023512E" w:rsidRPr="00300B2B">
          <w:rPr>
            <w:rStyle w:val="Hipercze"/>
            <w:noProof/>
            <w:color w:val="000000" w:themeColor="text1"/>
          </w:rPr>
          <w:t>2</w:t>
        </w:r>
        <w:r w:rsidR="0023512E" w:rsidRPr="00300B2B">
          <w:rPr>
            <w:b w:val="0"/>
            <w:noProof/>
            <w:color w:val="000000" w:themeColor="text1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Art. 38 NC DC Program ramowy testu zgodności w zakresie zdolności technicznej do spełnienia standardu wymiany informacji pomiędzy OSD przyłączonym do systemu przesyłowego (OSDp) i OSP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_Toc14087904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3CD410E5" w14:textId="58C3C023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5" w:history="1">
        <w:r w:rsidR="0023512E" w:rsidRPr="00300B2B">
          <w:rPr>
            <w:rStyle w:val="Hipercze"/>
            <w:noProof/>
            <w:color w:val="000000" w:themeColor="text1"/>
          </w:rPr>
          <w:t>2.1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Zakres stosowania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_Toc14087905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2E98FA22" w14:textId="477E153B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6" w:history="1">
        <w:r w:rsidR="0023512E" w:rsidRPr="00300B2B">
          <w:rPr>
            <w:rStyle w:val="Hipercze"/>
            <w:noProof/>
            <w:color w:val="000000" w:themeColor="text1"/>
          </w:rPr>
          <w:t>2.2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Cel i zakres testu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_Toc14087906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3DC0B521" w14:textId="35FCC83E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7" w:history="1">
        <w:r w:rsidR="0023512E" w:rsidRPr="00300B2B">
          <w:rPr>
            <w:rStyle w:val="Hipercze"/>
            <w:noProof/>
            <w:color w:val="000000" w:themeColor="text1"/>
          </w:rPr>
          <w:t>2.3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Warunki wstępne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_Toc14087907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24F19778" w14:textId="1C7EFF56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8" w:history="1">
        <w:r w:rsidR="0023512E" w:rsidRPr="00300B2B">
          <w:rPr>
            <w:rStyle w:val="Hipercze"/>
            <w:noProof/>
            <w:color w:val="000000" w:themeColor="text1"/>
          </w:rPr>
          <w:t>2.4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Testy - Poprawność przekazywania danych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_Toc14087908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634CA052" w14:textId="243EFDE7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9" w:history="1">
        <w:r w:rsidR="0023512E" w:rsidRPr="00300B2B">
          <w:rPr>
            <w:rStyle w:val="Hipercze"/>
            <w:noProof/>
            <w:color w:val="000000" w:themeColor="text1"/>
          </w:rPr>
          <w:t>2.5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Ocena testu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_Toc14087909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4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51DF61D9" w14:textId="1EA7D4B6" w:rsidR="00375E15" w:rsidRPr="00300B2B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300B2B">
        <w:rPr>
          <w:rFonts w:cs="Arial"/>
          <w:color w:val="000000" w:themeColor="text1"/>
        </w:rPr>
        <w:fldChar w:fldCharType="end"/>
      </w:r>
    </w:p>
    <w:p w14:paraId="01B9AE08" w14:textId="77777777" w:rsidR="00375E15" w:rsidRPr="00300B2B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300B2B">
        <w:rPr>
          <w:rFonts w:cs="Arial"/>
          <w:color w:val="000000" w:themeColor="text1"/>
        </w:rPr>
        <w:fldChar w:fldCharType="begin"/>
      </w:r>
      <w:r w:rsidRPr="00300B2B">
        <w:rPr>
          <w:rFonts w:cs="Arial"/>
          <w:color w:val="000000" w:themeColor="text1"/>
        </w:rPr>
        <w:instrText>TOC \c "Rysunek"</w:instrText>
      </w:r>
      <w:r w:rsidRPr="00300B2B">
        <w:rPr>
          <w:rFonts w:cs="Arial"/>
          <w:color w:val="000000" w:themeColor="text1"/>
        </w:rPr>
        <w:fldChar w:fldCharType="end"/>
      </w:r>
    </w:p>
    <w:p w14:paraId="4B562779" w14:textId="77777777" w:rsidR="00375E15" w:rsidRPr="00300B2B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300B2B">
        <w:rPr>
          <w:rFonts w:cs="Arial"/>
          <w:color w:val="000000" w:themeColor="text1"/>
        </w:rPr>
        <w:br w:type="page"/>
      </w:r>
    </w:p>
    <w:p w14:paraId="43351A23" w14:textId="77777777" w:rsidR="00375E15" w:rsidRPr="00300B2B" w:rsidRDefault="00375E15">
      <w:pPr>
        <w:rPr>
          <w:color w:val="000000" w:themeColor="text1"/>
        </w:rPr>
      </w:pPr>
    </w:p>
    <w:p w14:paraId="67387EA3" w14:textId="673D397A" w:rsidR="00375E15" w:rsidRPr="00300B2B" w:rsidRDefault="00375E15" w:rsidP="00375E15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904"/>
      <w:r w:rsidRPr="00300B2B">
        <w:rPr>
          <w:color w:val="000000" w:themeColor="text1"/>
        </w:rPr>
        <w:t>Art. 38 NC DC</w:t>
      </w:r>
      <w:r w:rsidR="00EE541E" w:rsidRPr="00300B2B">
        <w:rPr>
          <w:color w:val="000000" w:themeColor="text1"/>
        </w:rPr>
        <w:t xml:space="preserve"> </w:t>
      </w:r>
      <w:r w:rsidRPr="00300B2B">
        <w:rPr>
          <w:color w:val="000000" w:themeColor="text1"/>
        </w:rPr>
        <w:t xml:space="preserve">Program ramowy testu zgodności w zakresie zdolności technicznej do spełnienia standardu wymiany informacji </w:t>
      </w:r>
      <w:bookmarkEnd w:id="1"/>
      <w:r w:rsidR="006D0259" w:rsidRPr="00300B2B">
        <w:rPr>
          <w:color w:val="000000" w:themeColor="text1"/>
        </w:rPr>
        <w:t xml:space="preserve">pomiędzy OSD </w:t>
      </w:r>
      <w:r w:rsidR="002E5DAC" w:rsidRPr="00300B2B">
        <w:rPr>
          <w:color w:val="000000" w:themeColor="text1"/>
        </w:rPr>
        <w:t>przyłączonym</w:t>
      </w:r>
      <w:r w:rsidR="006D0259" w:rsidRPr="00300B2B">
        <w:rPr>
          <w:color w:val="000000" w:themeColor="text1"/>
        </w:rPr>
        <w:t xml:space="preserve"> do systemu przesyłowego (</w:t>
      </w:r>
      <w:proofErr w:type="spellStart"/>
      <w:r w:rsidR="006D0259" w:rsidRPr="00300B2B">
        <w:rPr>
          <w:color w:val="000000" w:themeColor="text1"/>
        </w:rPr>
        <w:t>OSDp</w:t>
      </w:r>
      <w:proofErr w:type="spellEnd"/>
      <w:r w:rsidR="006D0259" w:rsidRPr="00300B2B">
        <w:rPr>
          <w:color w:val="000000" w:themeColor="text1"/>
        </w:rPr>
        <w:t xml:space="preserve">) </w:t>
      </w:r>
      <w:r w:rsidR="00B06408" w:rsidRPr="00300B2B">
        <w:rPr>
          <w:color w:val="000000" w:themeColor="text1"/>
        </w:rPr>
        <w:t>i</w:t>
      </w:r>
      <w:r w:rsidR="006D0259" w:rsidRPr="00300B2B">
        <w:rPr>
          <w:color w:val="000000" w:themeColor="text1"/>
        </w:rPr>
        <w:t xml:space="preserve"> OSP</w:t>
      </w:r>
      <w:bookmarkEnd w:id="2"/>
    </w:p>
    <w:p w14:paraId="7D5F2FD1" w14:textId="67F9DCB0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905"/>
      <w:r w:rsidRPr="00300B2B">
        <w:rPr>
          <w:color w:val="000000" w:themeColor="text1"/>
        </w:rPr>
        <w:t>Zakres stosowania</w:t>
      </w:r>
      <w:bookmarkEnd w:id="3"/>
    </w:p>
    <w:p w14:paraId="47BA67C0" w14:textId="18BE34F0" w:rsidR="00375E15" w:rsidRPr="00300B2B" w:rsidRDefault="00375E15" w:rsidP="00375E15">
      <w:pPr>
        <w:jc w:val="both"/>
        <w:rPr>
          <w:color w:val="000000" w:themeColor="text1"/>
          <w:sz w:val="24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Test potwierdzający zdolność </w:t>
      </w:r>
      <w:r w:rsidR="00140394" w:rsidRPr="00300B2B">
        <w:rPr>
          <w:color w:val="000000" w:themeColor="text1"/>
          <w:sz w:val="24"/>
          <w:szCs w:val="24"/>
        </w:rPr>
        <w:t xml:space="preserve">do wymiany informacji </w:t>
      </w:r>
      <w:r w:rsidR="006D0259" w:rsidRPr="00300B2B">
        <w:rPr>
          <w:color w:val="000000" w:themeColor="text1"/>
          <w:sz w:val="24"/>
          <w:szCs w:val="24"/>
        </w:rPr>
        <w:t>po</w:t>
      </w:r>
      <w:r w:rsidRPr="00300B2B">
        <w:rPr>
          <w:color w:val="000000" w:themeColor="text1"/>
          <w:sz w:val="24"/>
          <w:szCs w:val="24"/>
        </w:rPr>
        <w:t xml:space="preserve">między OSD przyłączonym do systemu przesyłowego a </w:t>
      </w:r>
      <w:r w:rsidR="00AE32DD" w:rsidRPr="00300B2B">
        <w:rPr>
          <w:color w:val="000000" w:themeColor="text1"/>
          <w:sz w:val="24"/>
          <w:szCs w:val="24"/>
        </w:rPr>
        <w:t>OSP</w:t>
      </w:r>
      <w:r w:rsidR="00140394" w:rsidRPr="00300B2B">
        <w:rPr>
          <w:color w:val="000000" w:themeColor="text1"/>
          <w:sz w:val="24"/>
          <w:szCs w:val="24"/>
        </w:rPr>
        <w:t xml:space="preserve"> zgodnie ze</w:t>
      </w:r>
      <w:r w:rsidR="00EE541E" w:rsidRPr="00300B2B">
        <w:rPr>
          <w:color w:val="000000" w:themeColor="text1"/>
          <w:sz w:val="24"/>
          <w:szCs w:val="24"/>
        </w:rPr>
        <w:t xml:space="preserve"> </w:t>
      </w:r>
      <w:r w:rsidR="00140394" w:rsidRPr="00300B2B">
        <w:rPr>
          <w:color w:val="000000" w:themeColor="text1"/>
          <w:sz w:val="24"/>
          <w:szCs w:val="24"/>
        </w:rPr>
        <w:t xml:space="preserve">standardem </w:t>
      </w:r>
      <w:r w:rsidR="005A33AE" w:rsidRPr="00300B2B">
        <w:rPr>
          <w:color w:val="000000" w:themeColor="text1"/>
          <w:sz w:val="24"/>
          <w:szCs w:val="24"/>
        </w:rPr>
        <w:t xml:space="preserve">określonym </w:t>
      </w:r>
      <w:r w:rsidR="002E5DAC" w:rsidRPr="00300B2B">
        <w:rPr>
          <w:color w:val="000000" w:themeColor="text1"/>
          <w:sz w:val="24"/>
          <w:szCs w:val="24"/>
        </w:rPr>
        <w:t>w wymogach ogólnego stosowania NC DC</w:t>
      </w:r>
      <w:r w:rsidR="006B3005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 xml:space="preserve">jest </w:t>
      </w:r>
      <w:r w:rsidR="006B3005" w:rsidRPr="00300B2B">
        <w:rPr>
          <w:color w:val="000000" w:themeColor="text1"/>
          <w:sz w:val="24"/>
          <w:szCs w:val="24"/>
        </w:rPr>
        <w:t xml:space="preserve">wykonywany </w:t>
      </w:r>
      <w:r w:rsidRPr="00300B2B">
        <w:rPr>
          <w:color w:val="000000" w:themeColor="text1"/>
          <w:sz w:val="24"/>
          <w:szCs w:val="24"/>
        </w:rPr>
        <w:t xml:space="preserve">przez </w:t>
      </w:r>
      <w:proofErr w:type="spellStart"/>
      <w:r w:rsidR="006B3005" w:rsidRPr="00300B2B">
        <w:rPr>
          <w:color w:val="000000" w:themeColor="text1"/>
          <w:sz w:val="24"/>
          <w:szCs w:val="24"/>
        </w:rPr>
        <w:t>OSD</w:t>
      </w:r>
      <w:r w:rsidR="00B06408" w:rsidRPr="00300B2B">
        <w:rPr>
          <w:color w:val="000000" w:themeColor="text1"/>
          <w:sz w:val="24"/>
          <w:szCs w:val="24"/>
        </w:rPr>
        <w:t>p</w:t>
      </w:r>
      <w:proofErr w:type="spellEnd"/>
      <w:r w:rsidR="00B06408" w:rsidRPr="00300B2B">
        <w:rPr>
          <w:color w:val="000000" w:themeColor="text1"/>
          <w:sz w:val="24"/>
          <w:szCs w:val="24"/>
        </w:rPr>
        <w:t xml:space="preserve">, </w:t>
      </w:r>
      <w:r w:rsidRPr="00300B2B">
        <w:rPr>
          <w:color w:val="000000" w:themeColor="text1"/>
          <w:sz w:val="24"/>
          <w:szCs w:val="24"/>
        </w:rPr>
        <w:t>u którego instalowane są urządzenia służące do wymiany informacji</w:t>
      </w:r>
      <w:r w:rsidR="006B3005" w:rsidRPr="00300B2B">
        <w:rPr>
          <w:color w:val="000000" w:themeColor="text1"/>
          <w:sz w:val="24"/>
          <w:szCs w:val="24"/>
        </w:rPr>
        <w:t xml:space="preserve"> oraz </w:t>
      </w:r>
      <w:r w:rsidR="00D26EAF" w:rsidRPr="00300B2B">
        <w:rPr>
          <w:color w:val="000000" w:themeColor="text1"/>
          <w:sz w:val="24"/>
          <w:szCs w:val="24"/>
        </w:rPr>
        <w:t xml:space="preserve">przez </w:t>
      </w:r>
      <w:r w:rsidR="006B3005" w:rsidRPr="00300B2B">
        <w:rPr>
          <w:color w:val="000000" w:themeColor="text1"/>
          <w:sz w:val="24"/>
          <w:szCs w:val="24"/>
        </w:rPr>
        <w:t>OSP</w:t>
      </w:r>
      <w:r w:rsidRPr="00300B2B">
        <w:rPr>
          <w:color w:val="000000" w:themeColor="text1"/>
          <w:sz w:val="24"/>
          <w:szCs w:val="24"/>
        </w:rPr>
        <w:t>.</w:t>
      </w:r>
    </w:p>
    <w:p w14:paraId="01CC82CE" w14:textId="482F5BE1" w:rsidR="002E5DAC" w:rsidRPr="00300B2B" w:rsidRDefault="002E5DAC" w:rsidP="003E0100">
      <w:pPr>
        <w:jc w:val="both"/>
        <w:rPr>
          <w:color w:val="000000" w:themeColor="text1"/>
        </w:rPr>
      </w:pPr>
      <w:r w:rsidRPr="00300B2B">
        <w:rPr>
          <w:color w:val="000000" w:themeColor="text1"/>
          <w:sz w:val="24"/>
          <w:szCs w:val="24"/>
        </w:rPr>
        <w:t>Zważywszy na zapisy w wytycznych SO GL art. 40 ust. 10 jak i również KORRR art. 5 ust. 3, uprawni</w:t>
      </w:r>
      <w:r w:rsidR="00427C39" w:rsidRPr="00300B2B">
        <w:rPr>
          <w:color w:val="000000" w:themeColor="text1"/>
          <w:sz w:val="24"/>
          <w:szCs w:val="24"/>
        </w:rPr>
        <w:t>ającego</w:t>
      </w:r>
      <w:r w:rsidRPr="00300B2B">
        <w:rPr>
          <w:color w:val="000000" w:themeColor="text1"/>
          <w:sz w:val="24"/>
          <w:szCs w:val="24"/>
        </w:rPr>
        <w:t xml:space="preserve"> </w:t>
      </w:r>
      <w:proofErr w:type="spellStart"/>
      <w:r w:rsidR="00427C39" w:rsidRPr="00300B2B">
        <w:rPr>
          <w:color w:val="000000" w:themeColor="text1"/>
          <w:sz w:val="24"/>
          <w:szCs w:val="24"/>
        </w:rPr>
        <w:t>OSDp</w:t>
      </w:r>
      <w:proofErr w:type="spellEnd"/>
      <w:r w:rsidR="00427C39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 xml:space="preserve">do otrzymywania niezbędnych danych </w:t>
      </w:r>
      <w:r w:rsidR="00427C39" w:rsidRPr="00300B2B">
        <w:rPr>
          <w:color w:val="000000" w:themeColor="text1"/>
          <w:sz w:val="24"/>
          <w:szCs w:val="24"/>
        </w:rPr>
        <w:t xml:space="preserve">od OSP, </w:t>
      </w:r>
      <w:r w:rsidRPr="00300B2B">
        <w:rPr>
          <w:color w:val="000000" w:themeColor="text1"/>
          <w:sz w:val="24"/>
          <w:szCs w:val="24"/>
        </w:rPr>
        <w:t>w</w:t>
      </w:r>
      <w:r w:rsidR="00EE541E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tym m.in. danych czasu rzeczywistego</w:t>
      </w:r>
      <w:r w:rsidR="00427C39" w:rsidRPr="00300B2B">
        <w:rPr>
          <w:color w:val="000000" w:themeColor="text1"/>
          <w:sz w:val="24"/>
          <w:szCs w:val="24"/>
        </w:rPr>
        <w:t xml:space="preserve">, test musi potwierdzić możliwość wymieniania informacji w obu kierunkach, tj. </w:t>
      </w:r>
      <w:proofErr w:type="spellStart"/>
      <w:r w:rsidR="00427C39" w:rsidRPr="00300B2B">
        <w:rPr>
          <w:color w:val="000000" w:themeColor="text1"/>
          <w:sz w:val="24"/>
          <w:szCs w:val="24"/>
        </w:rPr>
        <w:t>OSDp</w:t>
      </w:r>
      <w:proofErr w:type="spellEnd"/>
      <w:r w:rsidR="00427C39" w:rsidRPr="00300B2B">
        <w:rPr>
          <w:color w:val="000000" w:themeColor="text1"/>
          <w:sz w:val="24"/>
          <w:szCs w:val="24"/>
        </w:rPr>
        <w:t xml:space="preserve"> do OSP oraz OSP do </w:t>
      </w:r>
      <w:proofErr w:type="spellStart"/>
      <w:r w:rsidR="00427C39" w:rsidRPr="00300B2B">
        <w:rPr>
          <w:color w:val="000000" w:themeColor="text1"/>
          <w:sz w:val="24"/>
          <w:szCs w:val="24"/>
        </w:rPr>
        <w:t>OSDp</w:t>
      </w:r>
      <w:proofErr w:type="spellEnd"/>
      <w:r w:rsidRPr="00300B2B">
        <w:rPr>
          <w:color w:val="000000" w:themeColor="text1"/>
          <w:sz w:val="24"/>
          <w:szCs w:val="24"/>
        </w:rPr>
        <w:t>.</w:t>
      </w:r>
    </w:p>
    <w:p w14:paraId="552B1048" w14:textId="2E07F19B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906"/>
      <w:r w:rsidRPr="00300B2B">
        <w:rPr>
          <w:color w:val="000000" w:themeColor="text1"/>
        </w:rPr>
        <w:t>Cel i zakres testu</w:t>
      </w:r>
      <w:bookmarkEnd w:id="4"/>
    </w:p>
    <w:p w14:paraId="701C8AB2" w14:textId="226FB397" w:rsidR="00375E15" w:rsidRPr="00300B2B" w:rsidRDefault="00375E15" w:rsidP="003E0100">
      <w:pPr>
        <w:jc w:val="both"/>
        <w:rPr>
          <w:color w:val="000000" w:themeColor="text1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Program ramowy został opracowany zgodnie z zapisami art. 38 NC DC oraz art. </w:t>
      </w:r>
      <w:r w:rsidR="00140394" w:rsidRPr="00300B2B">
        <w:rPr>
          <w:color w:val="000000" w:themeColor="text1"/>
          <w:sz w:val="24"/>
          <w:szCs w:val="24"/>
        </w:rPr>
        <w:t>40</w:t>
      </w:r>
      <w:r w:rsidR="000B0CB2" w:rsidRPr="00300B2B">
        <w:rPr>
          <w:color w:val="000000" w:themeColor="text1"/>
          <w:sz w:val="24"/>
          <w:szCs w:val="24"/>
        </w:rPr>
        <w:t xml:space="preserve"> ust. </w:t>
      </w:r>
      <w:r w:rsidR="00140394" w:rsidRPr="00300B2B">
        <w:rPr>
          <w:color w:val="000000" w:themeColor="text1"/>
          <w:sz w:val="24"/>
          <w:szCs w:val="24"/>
        </w:rPr>
        <w:t>6 (KORRR),</w:t>
      </w:r>
      <w:r w:rsidR="00C368E5" w:rsidRPr="00300B2B">
        <w:rPr>
          <w:color w:val="000000" w:themeColor="text1"/>
          <w:sz w:val="24"/>
          <w:szCs w:val="24"/>
        </w:rPr>
        <w:t xml:space="preserve"> 40</w:t>
      </w:r>
      <w:r w:rsidR="000B0CB2" w:rsidRPr="00300B2B">
        <w:rPr>
          <w:color w:val="000000" w:themeColor="text1"/>
          <w:sz w:val="24"/>
          <w:szCs w:val="24"/>
        </w:rPr>
        <w:t xml:space="preserve"> ust. </w:t>
      </w:r>
      <w:r w:rsidR="00C368E5" w:rsidRPr="00300B2B">
        <w:rPr>
          <w:color w:val="000000" w:themeColor="text1"/>
          <w:sz w:val="24"/>
          <w:szCs w:val="24"/>
        </w:rPr>
        <w:t>10,</w:t>
      </w:r>
      <w:r w:rsidR="00140394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44,</w:t>
      </w:r>
      <w:r w:rsidR="00140394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47, 50 SO</w:t>
      </w:r>
      <w:r w:rsidR="00140394" w:rsidRPr="00300B2B">
        <w:rPr>
          <w:color w:val="000000" w:themeColor="text1"/>
          <w:sz w:val="24"/>
          <w:szCs w:val="24"/>
        </w:rPr>
        <w:t> </w:t>
      </w:r>
      <w:r w:rsidRPr="00300B2B">
        <w:rPr>
          <w:color w:val="000000" w:themeColor="text1"/>
          <w:sz w:val="24"/>
          <w:szCs w:val="24"/>
        </w:rPr>
        <w:t>GL</w:t>
      </w:r>
      <w:r w:rsidR="00AE32DD" w:rsidRPr="00300B2B">
        <w:rPr>
          <w:color w:val="000000" w:themeColor="text1"/>
          <w:sz w:val="24"/>
          <w:szCs w:val="24"/>
        </w:rPr>
        <w:t>.</w:t>
      </w:r>
    </w:p>
    <w:p w14:paraId="1201C820" w14:textId="70CED14B" w:rsidR="00375E15" w:rsidRPr="00300B2B" w:rsidRDefault="00375E15" w:rsidP="003E0100">
      <w:pPr>
        <w:jc w:val="both"/>
        <w:rPr>
          <w:color w:val="000000" w:themeColor="text1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Celem testu jest stwierdzenie zdolności technicznej </w:t>
      </w:r>
      <w:r w:rsidR="006D0259" w:rsidRPr="00300B2B">
        <w:rPr>
          <w:color w:val="000000" w:themeColor="text1"/>
          <w:sz w:val="24"/>
          <w:szCs w:val="24"/>
        </w:rPr>
        <w:t xml:space="preserve">operatorów </w:t>
      </w:r>
      <w:proofErr w:type="spellStart"/>
      <w:r w:rsidR="006D0259" w:rsidRPr="00300B2B">
        <w:rPr>
          <w:color w:val="000000" w:themeColor="text1"/>
          <w:sz w:val="24"/>
          <w:szCs w:val="24"/>
        </w:rPr>
        <w:t>OSDp</w:t>
      </w:r>
      <w:proofErr w:type="spellEnd"/>
      <w:r w:rsidR="006D0259" w:rsidRPr="00300B2B">
        <w:rPr>
          <w:color w:val="000000" w:themeColor="text1"/>
          <w:sz w:val="24"/>
          <w:szCs w:val="24"/>
        </w:rPr>
        <w:t xml:space="preserve"> oraz OSP</w:t>
      </w:r>
      <w:r w:rsidRPr="00300B2B">
        <w:rPr>
          <w:color w:val="000000" w:themeColor="text1"/>
          <w:sz w:val="24"/>
          <w:szCs w:val="24"/>
        </w:rPr>
        <w:t xml:space="preserve"> do spełnienia standardu wymiany informacji, o którym mowa w art. 18 ust. 2 i ust. 3 NC DC i wymogach ogólnego stosowania NC DC.</w:t>
      </w:r>
    </w:p>
    <w:p w14:paraId="69673808" w14:textId="77777777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907"/>
      <w:r w:rsidRPr="00300B2B">
        <w:rPr>
          <w:color w:val="000000" w:themeColor="text1"/>
        </w:rPr>
        <w:t>Warunki wstępne</w:t>
      </w:r>
      <w:bookmarkEnd w:id="5"/>
    </w:p>
    <w:p w14:paraId="37DD84E4" w14:textId="14F2E6D8" w:rsidR="00375E15" w:rsidRPr="00300B2B" w:rsidRDefault="006D0259" w:rsidP="00375E15">
      <w:pPr>
        <w:pStyle w:val="Tre"/>
        <w:jc w:val="both"/>
        <w:rPr>
          <w:color w:val="000000" w:themeColor="text1"/>
        </w:rPr>
      </w:pPr>
      <w:r w:rsidRPr="00300B2B">
        <w:rPr>
          <w:color w:val="000000" w:themeColor="text1"/>
        </w:rPr>
        <w:t xml:space="preserve">Właściwy operator przedkłada do </w:t>
      </w:r>
      <w:proofErr w:type="spellStart"/>
      <w:r w:rsidRPr="00300B2B">
        <w:rPr>
          <w:color w:val="000000" w:themeColor="text1"/>
        </w:rPr>
        <w:t>OSDp</w:t>
      </w:r>
      <w:proofErr w:type="spellEnd"/>
      <w:r w:rsidRPr="00300B2B">
        <w:rPr>
          <w:color w:val="000000" w:themeColor="text1"/>
        </w:rPr>
        <w:t xml:space="preserve"> lub OSP</w:t>
      </w:r>
      <w:r w:rsidR="00161F77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deklaracj</w:t>
      </w:r>
      <w:r w:rsidR="00183402" w:rsidRPr="00300B2B">
        <w:rPr>
          <w:color w:val="000000" w:themeColor="text1"/>
        </w:rPr>
        <w:t>e</w:t>
      </w:r>
      <w:r w:rsidR="00375E15" w:rsidRPr="00300B2B">
        <w:rPr>
          <w:color w:val="000000" w:themeColor="text1"/>
        </w:rPr>
        <w:t xml:space="preserve"> zgodności urządzeń telekomunikacyjnych umożliwiających wymianę danych zgodne z</w:t>
      </w:r>
      <w:r w:rsidR="00EE541E" w:rsidRPr="00300B2B">
        <w:rPr>
          <w:color w:val="000000" w:themeColor="text1"/>
        </w:rPr>
        <w:t xml:space="preserve"> </w:t>
      </w:r>
      <w:r w:rsidR="002E5DAC" w:rsidRPr="00300B2B">
        <w:rPr>
          <w:i/>
          <w:color w:val="000000" w:themeColor="text1"/>
        </w:rPr>
        <w:t>w</w:t>
      </w:r>
      <w:r w:rsidR="002E5DAC" w:rsidRPr="00300B2B">
        <w:rPr>
          <w:i/>
          <w:color w:val="000000" w:themeColor="text1"/>
          <w:szCs w:val="24"/>
        </w:rPr>
        <w:t>ymogami ogólnego stosowania</w:t>
      </w:r>
      <w:r w:rsidR="002E5DAC" w:rsidRPr="00300B2B">
        <w:rPr>
          <w:color w:val="000000" w:themeColor="text1"/>
          <w:szCs w:val="24"/>
        </w:rPr>
        <w:t xml:space="preserve"> NC DC</w:t>
      </w:r>
      <w:r w:rsidR="00375E15" w:rsidRPr="00300B2B">
        <w:rPr>
          <w:color w:val="000000" w:themeColor="text1"/>
        </w:rPr>
        <w:t xml:space="preserve">, w celu </w:t>
      </w:r>
      <w:r w:rsidR="00183402" w:rsidRPr="00300B2B">
        <w:rPr>
          <w:color w:val="000000" w:themeColor="text1"/>
        </w:rPr>
        <w:t xml:space="preserve">zapewnienia poprawnej wymiany </w:t>
      </w:r>
      <w:r w:rsidR="00375E15" w:rsidRPr="00300B2B">
        <w:rPr>
          <w:color w:val="000000" w:themeColor="text1"/>
        </w:rPr>
        <w:t xml:space="preserve">informacji między OSP a </w:t>
      </w:r>
      <w:r w:rsidR="00392EC2" w:rsidRPr="00300B2B">
        <w:rPr>
          <w:color w:val="000000" w:themeColor="text1"/>
        </w:rPr>
        <w:t>OSD</w:t>
      </w:r>
      <w:r w:rsidR="00375E15" w:rsidRPr="00300B2B">
        <w:rPr>
          <w:color w:val="000000" w:themeColor="text1"/>
        </w:rPr>
        <w:t xml:space="preserve"> przyłączonym do systemu przesyłowego. </w:t>
      </w:r>
      <w:r w:rsidR="00183402" w:rsidRPr="00300B2B">
        <w:rPr>
          <w:color w:val="000000" w:themeColor="text1"/>
        </w:rPr>
        <w:t xml:space="preserve">OSD przedkłada do OSP </w:t>
      </w:r>
      <w:r w:rsidR="00AE3482" w:rsidRPr="00300B2B">
        <w:rPr>
          <w:color w:val="000000" w:themeColor="text1"/>
        </w:rPr>
        <w:t>p</w:t>
      </w:r>
      <w:r w:rsidR="00375E15" w:rsidRPr="00300B2B">
        <w:rPr>
          <w:color w:val="000000" w:themeColor="text1"/>
        </w:rPr>
        <w:t>rotokoł</w:t>
      </w:r>
      <w:r w:rsidR="00183402" w:rsidRPr="00300B2B">
        <w:rPr>
          <w:color w:val="000000" w:themeColor="text1"/>
        </w:rPr>
        <w:t>y</w:t>
      </w:r>
      <w:r w:rsidR="00375E15" w:rsidRPr="00300B2B">
        <w:rPr>
          <w:color w:val="000000" w:themeColor="text1"/>
        </w:rPr>
        <w:t xml:space="preserve"> z realizacji wewnętrznych testów fabrycznych</w:t>
      </w:r>
      <w:r w:rsidR="00C34198" w:rsidRPr="00300B2B">
        <w:rPr>
          <w:color w:val="000000" w:themeColor="text1"/>
        </w:rPr>
        <w:t xml:space="preserve"> albo</w:t>
      </w:r>
      <w:r w:rsidR="005A33AE" w:rsidRPr="00300B2B">
        <w:rPr>
          <w:color w:val="000000" w:themeColor="text1"/>
        </w:rPr>
        <w:t xml:space="preserve"> badań typu </w:t>
      </w:r>
      <w:r w:rsidR="00C34198" w:rsidRPr="00300B2B">
        <w:rPr>
          <w:color w:val="000000" w:themeColor="text1"/>
        </w:rPr>
        <w:t xml:space="preserve">albo </w:t>
      </w:r>
      <w:r w:rsidR="005A33AE" w:rsidRPr="00300B2B">
        <w:rPr>
          <w:color w:val="000000" w:themeColor="text1"/>
        </w:rPr>
        <w:t>wyrobu</w:t>
      </w:r>
      <w:r w:rsidR="00375E15" w:rsidRPr="00300B2B">
        <w:rPr>
          <w:color w:val="000000" w:themeColor="text1"/>
        </w:rPr>
        <w:t xml:space="preserve"> związanych z wymaganiami art. 18 ust. 2 i ust. 3 NC DC</w:t>
      </w:r>
      <w:r w:rsidR="000B0CB2" w:rsidRPr="00300B2B">
        <w:rPr>
          <w:color w:val="000000" w:themeColor="text1"/>
        </w:rPr>
        <w:t>, o ile są dostępne</w:t>
      </w:r>
      <w:r w:rsidR="00AE3482" w:rsidRPr="00300B2B">
        <w:rPr>
          <w:color w:val="000000" w:themeColor="text1"/>
        </w:rPr>
        <w:t>.</w:t>
      </w:r>
    </w:p>
    <w:p w14:paraId="483FED94" w14:textId="01B1FDDB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908"/>
      <w:r w:rsidRPr="00300B2B">
        <w:rPr>
          <w:color w:val="000000" w:themeColor="text1"/>
        </w:rPr>
        <w:t xml:space="preserve">Testy - Poprawność </w:t>
      </w:r>
      <w:r w:rsidR="00AE32DD" w:rsidRPr="00300B2B">
        <w:rPr>
          <w:color w:val="000000" w:themeColor="text1"/>
        </w:rPr>
        <w:t>przekazywania danych</w:t>
      </w:r>
      <w:bookmarkEnd w:id="6"/>
    </w:p>
    <w:p w14:paraId="578A1CEF" w14:textId="77777777" w:rsidR="00375E15" w:rsidRPr="00300B2B" w:rsidRDefault="00375E15" w:rsidP="00375E15">
      <w:pPr>
        <w:pStyle w:val="Tre"/>
        <w:jc w:val="both"/>
        <w:rPr>
          <w:color w:val="000000" w:themeColor="text1"/>
        </w:rPr>
      </w:pPr>
      <w:r w:rsidRPr="00300B2B">
        <w:rPr>
          <w:color w:val="000000" w:themeColor="text1"/>
        </w:rPr>
        <w:t>Test obejmuje:</w:t>
      </w:r>
    </w:p>
    <w:p w14:paraId="6884D251" w14:textId="19B570C6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375E15" w:rsidRPr="00300B2B">
        <w:rPr>
          <w:color w:val="000000" w:themeColor="text1"/>
        </w:rPr>
        <w:t xml:space="preserve">eryfikację poprawności </w:t>
      </w:r>
      <w:r w:rsidR="00AE3482" w:rsidRPr="00300B2B">
        <w:rPr>
          <w:color w:val="000000" w:themeColor="text1"/>
        </w:rPr>
        <w:t>przekazywania danych z użyciem</w:t>
      </w:r>
      <w:r w:rsidR="00EE541E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 xml:space="preserve">protokołu komunikacyjnego ICCP/TASE.2 z użyciem </w:t>
      </w:r>
      <w:r w:rsidR="00AE3482" w:rsidRPr="00300B2B">
        <w:rPr>
          <w:color w:val="000000" w:themeColor="text1"/>
        </w:rPr>
        <w:t xml:space="preserve">narzędzia sprzętowo-programowego umożliwiającego </w:t>
      </w:r>
      <w:r w:rsidR="00375E15" w:rsidRPr="00300B2B">
        <w:rPr>
          <w:color w:val="000000" w:themeColor="text1"/>
        </w:rPr>
        <w:t xml:space="preserve">generowanie i odbiór sygnałów z określonym znacznikiem czasu zgodnie z </w:t>
      </w:r>
      <w:r w:rsidR="009C68E1" w:rsidRPr="00300B2B">
        <w:rPr>
          <w:color w:val="000000" w:themeColor="text1"/>
        </w:rPr>
        <w:t>w</w:t>
      </w:r>
      <w:r w:rsidR="002E5DAC" w:rsidRPr="00300B2B">
        <w:rPr>
          <w:color w:val="000000" w:themeColor="text1"/>
        </w:rPr>
        <w:t>ymogami ogólnego stosowania NC DC</w:t>
      </w:r>
      <w:r w:rsidRPr="00300B2B">
        <w:rPr>
          <w:color w:val="000000" w:themeColor="text1"/>
        </w:rPr>
        <w:t>,</w:t>
      </w:r>
      <w:r w:rsidR="002E5DAC" w:rsidRPr="00300B2B" w:rsidDel="002E5DAC">
        <w:rPr>
          <w:color w:val="000000" w:themeColor="text1"/>
        </w:rPr>
        <w:t xml:space="preserve"> </w:t>
      </w:r>
      <w:r w:rsidR="00C34198" w:rsidRPr="00300B2B">
        <w:rPr>
          <w:color w:val="000000" w:themeColor="text1"/>
        </w:rPr>
        <w:t xml:space="preserve">oraz </w:t>
      </w:r>
    </w:p>
    <w:p w14:paraId="4A8550EE" w14:textId="60B41D31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183402" w:rsidRPr="00300B2B">
        <w:rPr>
          <w:color w:val="000000" w:themeColor="text1"/>
        </w:rPr>
        <w:t>eryfikację</w:t>
      </w:r>
      <w:r w:rsidR="00AE348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 xml:space="preserve">poprawności </w:t>
      </w:r>
      <w:r w:rsidR="00AE3482" w:rsidRPr="00300B2B">
        <w:rPr>
          <w:color w:val="000000" w:themeColor="text1"/>
        </w:rPr>
        <w:t xml:space="preserve">przekazywania danych z użyciem </w:t>
      </w:r>
      <w:r w:rsidR="00375E15" w:rsidRPr="00300B2B">
        <w:rPr>
          <w:color w:val="000000" w:themeColor="text1"/>
        </w:rPr>
        <w:t>protokołu komunikacyjnego ICCP/TASE.2 do ośrodków nadrzędnych</w:t>
      </w:r>
      <w:r w:rsidR="00AE32DD" w:rsidRPr="00300B2B">
        <w:rPr>
          <w:color w:val="000000" w:themeColor="text1"/>
        </w:rPr>
        <w:t xml:space="preserve"> (OSP)</w:t>
      </w:r>
      <w:r w:rsidRPr="00300B2B">
        <w:rPr>
          <w:color w:val="000000" w:themeColor="text1"/>
        </w:rPr>
        <w:t>,</w:t>
      </w:r>
      <w:r w:rsidR="00C34198" w:rsidRPr="00300B2B">
        <w:rPr>
          <w:color w:val="000000" w:themeColor="text1"/>
        </w:rPr>
        <w:t xml:space="preserve"> oraz </w:t>
      </w:r>
    </w:p>
    <w:p w14:paraId="777E9CB0" w14:textId="2A256672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375E15" w:rsidRPr="00300B2B">
        <w:rPr>
          <w:color w:val="000000" w:themeColor="text1"/>
        </w:rPr>
        <w:t>eryfikacj</w:t>
      </w:r>
      <w:r w:rsidR="00183402" w:rsidRPr="00300B2B">
        <w:rPr>
          <w:color w:val="000000" w:themeColor="text1"/>
        </w:rPr>
        <w:t>ę</w:t>
      </w:r>
      <w:r w:rsidR="00375E15" w:rsidRPr="00300B2B">
        <w:rPr>
          <w:color w:val="000000" w:themeColor="text1"/>
        </w:rPr>
        <w:t xml:space="preserve"> </w:t>
      </w:r>
      <w:r w:rsidR="00427C39" w:rsidRPr="00300B2B">
        <w:rPr>
          <w:color w:val="000000" w:themeColor="text1"/>
        </w:rPr>
        <w:t xml:space="preserve">poprawności wymieniania informacji w obu kierunkach, tj. </w:t>
      </w:r>
      <w:proofErr w:type="spellStart"/>
      <w:r w:rsidR="00427C39" w:rsidRPr="00300B2B">
        <w:rPr>
          <w:color w:val="000000" w:themeColor="text1"/>
        </w:rPr>
        <w:t>OSDp</w:t>
      </w:r>
      <w:proofErr w:type="spellEnd"/>
      <w:r w:rsidR="00427C39" w:rsidRPr="00300B2B">
        <w:rPr>
          <w:color w:val="000000" w:themeColor="text1"/>
        </w:rPr>
        <w:t xml:space="preserve"> do OSP oraz OSP do </w:t>
      </w:r>
      <w:proofErr w:type="spellStart"/>
      <w:r w:rsidR="00427C39" w:rsidRPr="00300B2B">
        <w:rPr>
          <w:color w:val="000000" w:themeColor="text1"/>
        </w:rPr>
        <w:t>OSDp</w:t>
      </w:r>
      <w:proofErr w:type="spellEnd"/>
      <w:r w:rsidR="00427C39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w oparciu o a</w:t>
      </w:r>
      <w:r w:rsidR="00371BCB" w:rsidRPr="00300B2B">
        <w:rPr>
          <w:color w:val="000000" w:themeColor="text1"/>
        </w:rPr>
        <w:t>rt</w:t>
      </w:r>
      <w:r w:rsidR="00375E15" w:rsidRPr="00300B2B">
        <w:rPr>
          <w:color w:val="000000" w:themeColor="text1"/>
        </w:rPr>
        <w:t xml:space="preserve">. 18 ust. 3 NC DC oraz art. </w:t>
      </w:r>
      <w:r w:rsidR="00C368E5" w:rsidRPr="00300B2B">
        <w:rPr>
          <w:color w:val="000000" w:themeColor="text1"/>
        </w:rPr>
        <w:t>40</w:t>
      </w:r>
      <w:r w:rsidR="009C68E1" w:rsidRPr="00300B2B">
        <w:rPr>
          <w:color w:val="000000" w:themeColor="text1"/>
        </w:rPr>
        <w:t xml:space="preserve"> ust. </w:t>
      </w:r>
      <w:r w:rsidR="00C368E5" w:rsidRPr="00300B2B">
        <w:rPr>
          <w:color w:val="000000" w:themeColor="text1"/>
        </w:rPr>
        <w:t xml:space="preserve">10, </w:t>
      </w:r>
      <w:r w:rsidR="00375E15" w:rsidRPr="00300B2B">
        <w:rPr>
          <w:color w:val="000000" w:themeColor="text1"/>
        </w:rPr>
        <w:t>44,</w:t>
      </w:r>
      <w:r w:rsidR="00BA135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47, 50 SO</w:t>
      </w:r>
      <w:r w:rsidRPr="00300B2B">
        <w:rPr>
          <w:color w:val="000000" w:themeColor="text1"/>
        </w:rPr>
        <w:t> </w:t>
      </w:r>
      <w:r w:rsidR="00375E15" w:rsidRPr="00300B2B">
        <w:rPr>
          <w:color w:val="000000" w:themeColor="text1"/>
        </w:rPr>
        <w:t>GL</w:t>
      </w:r>
      <w:r w:rsidRPr="00300B2B">
        <w:rPr>
          <w:color w:val="000000" w:themeColor="text1"/>
        </w:rPr>
        <w:t>,</w:t>
      </w:r>
      <w:r w:rsidR="009C68E1" w:rsidRPr="00300B2B">
        <w:rPr>
          <w:color w:val="000000" w:themeColor="text1"/>
        </w:rPr>
        <w:t xml:space="preserve"> oraz</w:t>
      </w:r>
    </w:p>
    <w:p w14:paraId="1D414407" w14:textId="0EBC3FA9" w:rsidR="00427C39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lastRenderedPageBreak/>
        <w:t>w</w:t>
      </w:r>
      <w:r w:rsidR="00427C39" w:rsidRPr="00300B2B">
        <w:rPr>
          <w:color w:val="000000" w:themeColor="text1"/>
        </w:rPr>
        <w:t>eryfikację zakresu udostępnianych danych przez właściwego operatora (</w:t>
      </w:r>
      <w:proofErr w:type="spellStart"/>
      <w:r w:rsidR="00427C39" w:rsidRPr="00300B2B">
        <w:rPr>
          <w:color w:val="000000" w:themeColor="text1"/>
        </w:rPr>
        <w:t>OSDp</w:t>
      </w:r>
      <w:proofErr w:type="spellEnd"/>
      <w:r w:rsidR="00427C39" w:rsidRPr="00300B2B">
        <w:rPr>
          <w:color w:val="000000" w:themeColor="text1"/>
        </w:rPr>
        <w:t xml:space="preserve"> lub</w:t>
      </w:r>
      <w:r w:rsidRPr="00300B2B">
        <w:rPr>
          <w:color w:val="000000" w:themeColor="text1"/>
        </w:rPr>
        <w:t> </w:t>
      </w:r>
      <w:r w:rsidR="00427C39" w:rsidRPr="00300B2B">
        <w:rPr>
          <w:color w:val="000000" w:themeColor="text1"/>
        </w:rPr>
        <w:t>OSP) w oparciu o art. 18 ust. 3 NC DC i art.</w:t>
      </w:r>
      <w:r w:rsidR="00F566DF" w:rsidRPr="00300B2B">
        <w:rPr>
          <w:color w:val="000000" w:themeColor="text1"/>
        </w:rPr>
        <w:t xml:space="preserve"> 40 ust. 10,</w:t>
      </w:r>
      <w:r w:rsidR="00427C39" w:rsidRPr="00300B2B">
        <w:rPr>
          <w:color w:val="000000" w:themeColor="text1"/>
        </w:rPr>
        <w:t xml:space="preserve"> 44, 47, 50 SO</w:t>
      </w:r>
      <w:r w:rsidRPr="00300B2B">
        <w:rPr>
          <w:color w:val="000000" w:themeColor="text1"/>
        </w:rPr>
        <w:t xml:space="preserve"> </w:t>
      </w:r>
      <w:r w:rsidR="00427C39" w:rsidRPr="00300B2B">
        <w:rPr>
          <w:color w:val="000000" w:themeColor="text1"/>
        </w:rPr>
        <w:t>GL</w:t>
      </w:r>
      <w:r w:rsidRPr="00300B2B">
        <w:rPr>
          <w:color w:val="000000" w:themeColor="text1"/>
        </w:rPr>
        <w:t>.</w:t>
      </w:r>
    </w:p>
    <w:p w14:paraId="4F4E1129" w14:textId="77777777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909"/>
      <w:r w:rsidRPr="00300B2B">
        <w:rPr>
          <w:color w:val="000000" w:themeColor="text1"/>
        </w:rPr>
        <w:t>Ocena testu</w:t>
      </w:r>
      <w:bookmarkEnd w:id="7"/>
    </w:p>
    <w:p w14:paraId="00F52A3D" w14:textId="77777777" w:rsidR="00375E15" w:rsidRPr="00300B2B" w:rsidRDefault="00375E15" w:rsidP="00375E15">
      <w:pPr>
        <w:pStyle w:val="Tre"/>
        <w:ind w:left="360"/>
        <w:jc w:val="both"/>
        <w:rPr>
          <w:color w:val="000000" w:themeColor="text1"/>
        </w:rPr>
      </w:pPr>
      <w:r w:rsidRPr="00300B2B">
        <w:rPr>
          <w:color w:val="000000" w:themeColor="text1"/>
        </w:rPr>
        <w:t>Wynik testu uznaje się za pozytywny:</w:t>
      </w:r>
    </w:p>
    <w:p w14:paraId="58621F8E" w14:textId="4A86F9A8" w:rsidR="00375E15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weryfikacja </w:t>
      </w:r>
      <w:r w:rsidR="00AE3482" w:rsidRPr="00300B2B">
        <w:rPr>
          <w:color w:val="000000" w:themeColor="text1"/>
        </w:rPr>
        <w:t xml:space="preserve">poprawności przekazywania </w:t>
      </w:r>
      <w:r w:rsidR="002A0103" w:rsidRPr="00300B2B">
        <w:rPr>
          <w:color w:val="000000" w:themeColor="text1"/>
        </w:rPr>
        <w:t>(</w:t>
      </w:r>
      <w:r w:rsidR="00375E15" w:rsidRPr="00300B2B">
        <w:rPr>
          <w:color w:val="000000" w:themeColor="text1"/>
        </w:rPr>
        <w:t>generowania i odbi</w:t>
      </w:r>
      <w:r w:rsidR="00BA1352" w:rsidRPr="00300B2B">
        <w:rPr>
          <w:color w:val="000000" w:themeColor="text1"/>
        </w:rPr>
        <w:t>o</w:t>
      </w:r>
      <w:r w:rsidR="00375E15" w:rsidRPr="00300B2B">
        <w:rPr>
          <w:color w:val="000000" w:themeColor="text1"/>
        </w:rPr>
        <w:t>r</w:t>
      </w:r>
      <w:r w:rsidR="00BA1352" w:rsidRPr="00300B2B">
        <w:rPr>
          <w:color w:val="000000" w:themeColor="text1"/>
        </w:rPr>
        <w:t>u</w:t>
      </w:r>
      <w:r w:rsidR="002A0103" w:rsidRPr="00300B2B">
        <w:rPr>
          <w:color w:val="000000" w:themeColor="text1"/>
        </w:rPr>
        <w:t>)</w:t>
      </w:r>
      <w:r w:rsidR="00375E15" w:rsidRPr="00300B2B">
        <w:rPr>
          <w:color w:val="000000" w:themeColor="text1"/>
        </w:rPr>
        <w:t xml:space="preserve"> sygnałów z</w:t>
      </w:r>
      <w:r w:rsidRPr="00300B2B">
        <w:rPr>
          <w:color w:val="000000" w:themeColor="text1"/>
        </w:rPr>
        <w:t> </w:t>
      </w:r>
      <w:r w:rsidR="00375E15" w:rsidRPr="00300B2B">
        <w:rPr>
          <w:color w:val="000000" w:themeColor="text1"/>
        </w:rPr>
        <w:t>określonym znacznikiem czasu</w:t>
      </w:r>
      <w:r w:rsidR="00183402" w:rsidRPr="00300B2B">
        <w:rPr>
          <w:color w:val="000000" w:themeColor="text1"/>
        </w:rPr>
        <w:t xml:space="preserve"> z użyciem narzędzia sprzętowo-programowego</w:t>
      </w:r>
      <w:r w:rsidR="00375E15" w:rsidRPr="00300B2B">
        <w:rPr>
          <w:color w:val="000000" w:themeColor="text1"/>
        </w:rPr>
        <w:t xml:space="preserve"> przebiegła prawidłowo</w:t>
      </w:r>
      <w:r w:rsidRPr="00300B2B">
        <w:rPr>
          <w:color w:val="000000" w:themeColor="text1"/>
        </w:rPr>
        <w:t>;</w:t>
      </w:r>
    </w:p>
    <w:p w14:paraId="283BA84F" w14:textId="495ED512" w:rsidR="000B0CB2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weryfikacja poprawności </w:t>
      </w:r>
      <w:r w:rsidR="00C241A2" w:rsidRPr="00300B2B">
        <w:rPr>
          <w:color w:val="000000" w:themeColor="text1"/>
        </w:rPr>
        <w:t xml:space="preserve">przekazywania danych z wykorzystaniem </w:t>
      </w:r>
      <w:r w:rsidR="00375E15" w:rsidRPr="00300B2B">
        <w:rPr>
          <w:color w:val="000000" w:themeColor="text1"/>
        </w:rPr>
        <w:t>protokołu komunikacyjnego ICCP/TASE.2 do ośrodków nadrzędnych przebiegła prawidłowo</w:t>
      </w:r>
      <w:r w:rsidRPr="00300B2B">
        <w:rPr>
          <w:color w:val="000000" w:themeColor="text1"/>
        </w:rPr>
        <w:t>;</w:t>
      </w:r>
    </w:p>
    <w:p w14:paraId="30979421" w14:textId="188962AB" w:rsidR="000B0CB2" w:rsidRPr="00300B2B" w:rsidRDefault="00B06408" w:rsidP="000B0CB2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je</w:t>
      </w:r>
      <w:r w:rsidR="000B0CB2" w:rsidRPr="00300B2B">
        <w:rPr>
          <w:color w:val="000000" w:themeColor="text1"/>
        </w:rPr>
        <w:t xml:space="preserve">śli weryfikacja poprawności </w:t>
      </w:r>
      <w:r w:rsidR="000B0CB2" w:rsidRPr="00300B2B">
        <w:rPr>
          <w:color w:val="000000" w:themeColor="text1"/>
          <w:szCs w:val="24"/>
        </w:rPr>
        <w:t xml:space="preserve">wymieniania informacji w obu kierunkach, tj. </w:t>
      </w:r>
      <w:proofErr w:type="spellStart"/>
      <w:r w:rsidR="000B0CB2" w:rsidRPr="00300B2B">
        <w:rPr>
          <w:color w:val="000000" w:themeColor="text1"/>
          <w:szCs w:val="24"/>
        </w:rPr>
        <w:t>OSDp</w:t>
      </w:r>
      <w:proofErr w:type="spellEnd"/>
      <w:r w:rsidR="000B0CB2" w:rsidRPr="00300B2B">
        <w:rPr>
          <w:color w:val="000000" w:themeColor="text1"/>
          <w:szCs w:val="24"/>
        </w:rPr>
        <w:t xml:space="preserve"> do OSP oraz OSP do </w:t>
      </w:r>
      <w:proofErr w:type="spellStart"/>
      <w:r w:rsidR="000B0CB2" w:rsidRPr="00300B2B">
        <w:rPr>
          <w:color w:val="000000" w:themeColor="text1"/>
          <w:szCs w:val="24"/>
        </w:rPr>
        <w:t>OSDp</w:t>
      </w:r>
      <w:proofErr w:type="spellEnd"/>
      <w:r w:rsidR="000B0CB2" w:rsidRPr="00300B2B">
        <w:rPr>
          <w:color w:val="000000" w:themeColor="text1"/>
        </w:rPr>
        <w:t xml:space="preserve"> w oparciu o art. 18 ust. 3 NC DC oraz art. 40.10, 44, 47, 50 SO</w:t>
      </w:r>
      <w:r w:rsidRPr="00300B2B">
        <w:rPr>
          <w:color w:val="000000" w:themeColor="text1"/>
        </w:rPr>
        <w:t xml:space="preserve"> </w:t>
      </w:r>
      <w:r w:rsidR="000B0CB2" w:rsidRPr="00300B2B">
        <w:rPr>
          <w:color w:val="000000" w:themeColor="text1"/>
        </w:rPr>
        <w:t>GL przebiegła prawidłowo</w:t>
      </w:r>
      <w:r w:rsidRPr="00300B2B">
        <w:rPr>
          <w:color w:val="000000" w:themeColor="text1"/>
        </w:rPr>
        <w:t>;</w:t>
      </w:r>
    </w:p>
    <w:p w14:paraId="7F1FBDAD" w14:textId="2C2C60A6" w:rsidR="00375E15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zakres udostępnianych danych przez </w:t>
      </w:r>
      <w:r w:rsidR="00C368E5" w:rsidRPr="00300B2B">
        <w:rPr>
          <w:color w:val="000000" w:themeColor="text1"/>
        </w:rPr>
        <w:t xml:space="preserve">właściwego </w:t>
      </w:r>
      <w:r w:rsidR="00427C39" w:rsidRPr="00300B2B">
        <w:rPr>
          <w:color w:val="000000" w:themeColor="text1"/>
        </w:rPr>
        <w:t>operatora</w:t>
      </w:r>
      <w:r w:rsidR="00C368E5" w:rsidRPr="00300B2B">
        <w:rPr>
          <w:color w:val="000000" w:themeColor="text1"/>
        </w:rPr>
        <w:t xml:space="preserve"> (</w:t>
      </w:r>
      <w:proofErr w:type="spellStart"/>
      <w:r w:rsidR="00C368E5" w:rsidRPr="00300B2B">
        <w:rPr>
          <w:color w:val="000000" w:themeColor="text1"/>
        </w:rPr>
        <w:t>OSDp</w:t>
      </w:r>
      <w:proofErr w:type="spellEnd"/>
      <w:r w:rsidR="00C368E5" w:rsidRPr="00300B2B">
        <w:rPr>
          <w:color w:val="000000" w:themeColor="text1"/>
        </w:rPr>
        <w:t xml:space="preserve"> lub OSP) </w:t>
      </w:r>
      <w:r w:rsidR="00375E15" w:rsidRPr="00300B2B">
        <w:rPr>
          <w:color w:val="000000" w:themeColor="text1"/>
        </w:rPr>
        <w:t xml:space="preserve">jest </w:t>
      </w:r>
      <w:r w:rsidR="00183402" w:rsidRPr="00300B2B">
        <w:rPr>
          <w:color w:val="000000" w:themeColor="text1"/>
        </w:rPr>
        <w:t xml:space="preserve">zgodny </w:t>
      </w:r>
      <w:r w:rsidR="00375E15" w:rsidRPr="00300B2B">
        <w:rPr>
          <w:color w:val="000000" w:themeColor="text1"/>
        </w:rPr>
        <w:t>z art. 18 ust. 3 NC DC i art.</w:t>
      </w:r>
      <w:r w:rsidR="00F566DF" w:rsidRPr="00300B2B">
        <w:rPr>
          <w:color w:val="000000" w:themeColor="text1"/>
        </w:rPr>
        <w:t xml:space="preserve"> </w:t>
      </w:r>
      <w:r w:rsidR="00004CE9" w:rsidRPr="00300B2B">
        <w:rPr>
          <w:color w:val="000000" w:themeColor="text1"/>
        </w:rPr>
        <w:t>40 ust.</w:t>
      </w:r>
      <w:r w:rsidR="00F566DF" w:rsidRPr="00300B2B">
        <w:rPr>
          <w:color w:val="000000" w:themeColor="text1"/>
        </w:rPr>
        <w:t>10.</w:t>
      </w:r>
      <w:r w:rsidR="00375E15" w:rsidRPr="00300B2B">
        <w:rPr>
          <w:color w:val="000000" w:themeColor="text1"/>
        </w:rPr>
        <w:t xml:space="preserve"> 44,</w:t>
      </w:r>
      <w:r w:rsidR="00BA135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47, 50 SO</w:t>
      </w:r>
      <w:r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GL.</w:t>
      </w:r>
    </w:p>
    <w:p w14:paraId="7FBCA003" w14:textId="77777777" w:rsidR="006843CF" w:rsidRPr="00300B2B" w:rsidRDefault="006843CF">
      <w:pPr>
        <w:rPr>
          <w:b/>
          <w:color w:val="000000" w:themeColor="text1"/>
        </w:rPr>
      </w:pPr>
    </w:p>
    <w:sectPr w:rsidR="006843CF" w:rsidRPr="0030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292C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04CE9"/>
    <w:rsid w:val="000B0CB2"/>
    <w:rsid w:val="000C3553"/>
    <w:rsid w:val="000E5C64"/>
    <w:rsid w:val="00140394"/>
    <w:rsid w:val="00161F77"/>
    <w:rsid w:val="00183402"/>
    <w:rsid w:val="00217D53"/>
    <w:rsid w:val="0023512E"/>
    <w:rsid w:val="002A0103"/>
    <w:rsid w:val="002D4586"/>
    <w:rsid w:val="002E5DAC"/>
    <w:rsid w:val="002F14F6"/>
    <w:rsid w:val="00300B2B"/>
    <w:rsid w:val="00304202"/>
    <w:rsid w:val="00371BCB"/>
    <w:rsid w:val="00375E15"/>
    <w:rsid w:val="00392EC2"/>
    <w:rsid w:val="003E0100"/>
    <w:rsid w:val="00427C39"/>
    <w:rsid w:val="005A33AE"/>
    <w:rsid w:val="00651C94"/>
    <w:rsid w:val="0066779A"/>
    <w:rsid w:val="006843CF"/>
    <w:rsid w:val="006B3005"/>
    <w:rsid w:val="006D0259"/>
    <w:rsid w:val="00815041"/>
    <w:rsid w:val="009C68E1"/>
    <w:rsid w:val="00A07395"/>
    <w:rsid w:val="00AE32DD"/>
    <w:rsid w:val="00AE3482"/>
    <w:rsid w:val="00B06408"/>
    <w:rsid w:val="00BA1352"/>
    <w:rsid w:val="00BA3D1A"/>
    <w:rsid w:val="00BE2275"/>
    <w:rsid w:val="00C241A2"/>
    <w:rsid w:val="00C34198"/>
    <w:rsid w:val="00C368E5"/>
    <w:rsid w:val="00D26EAF"/>
    <w:rsid w:val="00D51FF2"/>
    <w:rsid w:val="00D66E53"/>
    <w:rsid w:val="00E64788"/>
    <w:rsid w:val="00EA2103"/>
    <w:rsid w:val="00EE541E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DC80-8CFD-49EE-9CD5-8A699787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2019-07-29T07:45:00Z</dcterms:created>
  <dcterms:modified xsi:type="dcterms:W3CDTF">2020-08-05T07:47:00Z</dcterms:modified>
</cp:coreProperties>
</file>